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2DC7" w14:textId="77777777" w:rsidR="006A0359" w:rsidRDefault="006A0359" w:rsidP="006A0359">
      <w:pPr>
        <w:jc w:val="right"/>
      </w:pPr>
      <w:bookmarkStart w:id="0" w:name="_Hlk215924545"/>
      <w:r>
        <w:rPr>
          <w:noProof/>
        </w:rPr>
        <w:drawing>
          <wp:inline distT="0" distB="0" distL="0" distR="0" wp14:anchorId="6DFE4897" wp14:editId="7617E12A">
            <wp:extent cx="1746250" cy="417643"/>
            <wp:effectExtent l="0" t="0" r="0" b="0"/>
            <wp:docPr id="1247858184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58184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586" cy="41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D2499" w14:textId="77777777" w:rsidR="006A0359" w:rsidRPr="00443E60" w:rsidRDefault="006A0359" w:rsidP="006A0359">
      <w:pPr>
        <w:rPr>
          <w:rFonts w:ascii="Century Gothic" w:hAnsi="Century Gothic"/>
          <w:sz w:val="24"/>
          <w:szCs w:val="24"/>
        </w:rPr>
      </w:pPr>
    </w:p>
    <w:p w14:paraId="438204C8" w14:textId="74AFAD13" w:rsidR="006A0359" w:rsidRPr="006A0359" w:rsidRDefault="006A0359" w:rsidP="006A0359">
      <w:pPr>
        <w:rPr>
          <w:rFonts w:ascii="Century Gothic" w:hAnsi="Century Gothic"/>
          <w:sz w:val="24"/>
          <w:szCs w:val="24"/>
        </w:rPr>
      </w:pPr>
      <w:r w:rsidRPr="006A0359">
        <w:rPr>
          <w:rFonts w:ascii="Century Gothic" w:hAnsi="Century Gothic"/>
          <w:sz w:val="24"/>
          <w:szCs w:val="24"/>
        </w:rPr>
        <w:t>AUXO ACADEMY —</w:t>
      </w:r>
      <w:bookmarkEnd w:id="0"/>
      <w:r w:rsidRPr="006A0359">
        <w:rPr>
          <w:rFonts w:ascii="Century Gothic" w:hAnsi="Century Gothic"/>
          <w:sz w:val="24"/>
          <w:szCs w:val="24"/>
        </w:rPr>
        <w:t xml:space="preserve"> Pillars Scorecard Worksheet</w:t>
      </w:r>
    </w:p>
    <w:p w14:paraId="00AEEC7F" w14:textId="77777777" w:rsidR="007727C9" w:rsidRPr="006A0359" w:rsidRDefault="00000000">
      <w:pPr>
        <w:rPr>
          <w:rFonts w:ascii="Century Gothic" w:hAnsi="Century Gothic"/>
          <w:sz w:val="24"/>
          <w:szCs w:val="24"/>
        </w:rPr>
      </w:pPr>
      <w:r w:rsidRPr="006A0359">
        <w:rPr>
          <w:rFonts w:ascii="Century Gothic" w:hAnsi="Century Gothic"/>
          <w:sz w:val="24"/>
          <w:szCs w:val="24"/>
        </w:rPr>
        <w:t>Rate each pillar from 1–10 based on current strength, clarity, and transferability. Use the fields below to record your scores.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A0359" w:rsidRPr="006A0359" w14:paraId="3C248085" w14:textId="77777777">
        <w:tc>
          <w:tcPr>
            <w:tcW w:w="4320" w:type="dxa"/>
          </w:tcPr>
          <w:p w14:paraId="618D7056" w14:textId="77777777" w:rsidR="00274672" w:rsidRDefault="0027467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B381F4" w14:textId="40503EFE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Pillar</w:t>
            </w:r>
          </w:p>
        </w:tc>
        <w:tc>
          <w:tcPr>
            <w:tcW w:w="4320" w:type="dxa"/>
          </w:tcPr>
          <w:p w14:paraId="6E8D41DC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Score (1–10)</w:t>
            </w:r>
          </w:p>
        </w:tc>
      </w:tr>
      <w:tr w:rsidR="006A0359" w:rsidRPr="006A0359" w14:paraId="75CAFD76" w14:textId="77777777">
        <w:tc>
          <w:tcPr>
            <w:tcW w:w="4320" w:type="dxa"/>
          </w:tcPr>
          <w:p w14:paraId="5F6341DC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1. Revenue Consistency</w:t>
            </w:r>
          </w:p>
        </w:tc>
        <w:tc>
          <w:tcPr>
            <w:tcW w:w="4320" w:type="dxa"/>
          </w:tcPr>
          <w:p w14:paraId="7DE28310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__________________</w:t>
            </w:r>
          </w:p>
        </w:tc>
      </w:tr>
      <w:tr w:rsidR="006A0359" w:rsidRPr="006A0359" w14:paraId="752E77A7" w14:textId="77777777">
        <w:tc>
          <w:tcPr>
            <w:tcW w:w="4320" w:type="dxa"/>
          </w:tcPr>
          <w:p w14:paraId="076A936D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2. Documentation &amp; Processes</w:t>
            </w:r>
          </w:p>
        </w:tc>
        <w:tc>
          <w:tcPr>
            <w:tcW w:w="4320" w:type="dxa"/>
          </w:tcPr>
          <w:p w14:paraId="1EA6844E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__________________</w:t>
            </w:r>
          </w:p>
        </w:tc>
      </w:tr>
      <w:tr w:rsidR="006A0359" w:rsidRPr="006A0359" w14:paraId="6ED378B5" w14:textId="77777777">
        <w:tc>
          <w:tcPr>
            <w:tcW w:w="4320" w:type="dxa"/>
          </w:tcPr>
          <w:p w14:paraId="12B14146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3. Team Strength</w:t>
            </w:r>
          </w:p>
        </w:tc>
        <w:tc>
          <w:tcPr>
            <w:tcW w:w="4320" w:type="dxa"/>
          </w:tcPr>
          <w:p w14:paraId="3521DACB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__________________</w:t>
            </w:r>
          </w:p>
        </w:tc>
      </w:tr>
      <w:tr w:rsidR="006A0359" w:rsidRPr="006A0359" w14:paraId="7FD95470" w14:textId="77777777">
        <w:tc>
          <w:tcPr>
            <w:tcW w:w="4320" w:type="dxa"/>
          </w:tcPr>
          <w:p w14:paraId="41CAA539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4. Customer Concentration</w:t>
            </w:r>
          </w:p>
        </w:tc>
        <w:tc>
          <w:tcPr>
            <w:tcW w:w="4320" w:type="dxa"/>
          </w:tcPr>
          <w:p w14:paraId="16316416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__________________</w:t>
            </w:r>
          </w:p>
        </w:tc>
      </w:tr>
      <w:tr w:rsidR="006A0359" w:rsidRPr="006A0359" w14:paraId="356C8F74" w14:textId="77777777">
        <w:tc>
          <w:tcPr>
            <w:tcW w:w="4320" w:type="dxa"/>
          </w:tcPr>
          <w:p w14:paraId="4F895295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5. Financial Cleanliness</w:t>
            </w:r>
          </w:p>
        </w:tc>
        <w:tc>
          <w:tcPr>
            <w:tcW w:w="4320" w:type="dxa"/>
          </w:tcPr>
          <w:p w14:paraId="62320EBF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__________________</w:t>
            </w:r>
          </w:p>
        </w:tc>
      </w:tr>
      <w:tr w:rsidR="007727C9" w:rsidRPr="006A0359" w14:paraId="7FE44856" w14:textId="77777777">
        <w:tc>
          <w:tcPr>
            <w:tcW w:w="4320" w:type="dxa"/>
          </w:tcPr>
          <w:p w14:paraId="20C8155B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6. Growth Opportunity</w:t>
            </w:r>
          </w:p>
        </w:tc>
        <w:tc>
          <w:tcPr>
            <w:tcW w:w="4320" w:type="dxa"/>
          </w:tcPr>
          <w:p w14:paraId="36E81116" w14:textId="77777777" w:rsidR="007727C9" w:rsidRPr="006A0359" w:rsidRDefault="00000000">
            <w:pPr>
              <w:rPr>
                <w:rFonts w:ascii="Century Gothic" w:hAnsi="Century Gothic"/>
                <w:sz w:val="24"/>
                <w:szCs w:val="24"/>
              </w:rPr>
            </w:pPr>
            <w:r w:rsidRPr="006A0359">
              <w:rPr>
                <w:rFonts w:ascii="Century Gothic" w:hAnsi="Century Gothic"/>
                <w:sz w:val="24"/>
                <w:szCs w:val="24"/>
              </w:rPr>
              <w:t>__________________</w:t>
            </w:r>
          </w:p>
        </w:tc>
      </w:tr>
    </w:tbl>
    <w:p w14:paraId="73B81927" w14:textId="77777777" w:rsidR="007727C9" w:rsidRPr="006A0359" w:rsidRDefault="007727C9">
      <w:pPr>
        <w:rPr>
          <w:rFonts w:ascii="Century Gothic" w:hAnsi="Century Gothic"/>
          <w:sz w:val="24"/>
          <w:szCs w:val="24"/>
        </w:rPr>
      </w:pPr>
    </w:p>
    <w:p w14:paraId="78A9EE91" w14:textId="77777777" w:rsidR="007727C9" w:rsidRPr="006A0359" w:rsidRDefault="00000000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6A0359">
        <w:rPr>
          <w:rFonts w:ascii="Century Gothic" w:hAnsi="Century Gothic"/>
          <w:color w:val="auto"/>
          <w:sz w:val="24"/>
          <w:szCs w:val="24"/>
        </w:rPr>
        <w:t>Total Score</w:t>
      </w:r>
    </w:p>
    <w:p w14:paraId="2A322531" w14:textId="77777777" w:rsidR="007727C9" w:rsidRPr="006A0359" w:rsidRDefault="00000000">
      <w:pPr>
        <w:rPr>
          <w:rFonts w:ascii="Century Gothic" w:hAnsi="Century Gothic"/>
          <w:sz w:val="24"/>
          <w:szCs w:val="24"/>
        </w:rPr>
      </w:pPr>
      <w:r w:rsidRPr="006A0359">
        <w:rPr>
          <w:rFonts w:ascii="Century Gothic" w:hAnsi="Century Gothic"/>
          <w:sz w:val="24"/>
          <w:szCs w:val="24"/>
        </w:rPr>
        <w:t>Total Score: __________________</w:t>
      </w:r>
    </w:p>
    <w:p w14:paraId="60C98DA9" w14:textId="77777777" w:rsidR="007727C9" w:rsidRPr="006A0359" w:rsidRDefault="00000000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6A0359">
        <w:rPr>
          <w:rFonts w:ascii="Century Gothic" w:hAnsi="Century Gothic"/>
          <w:color w:val="auto"/>
          <w:sz w:val="24"/>
          <w:szCs w:val="24"/>
        </w:rPr>
        <w:t>Notes / Priority Fixes</w:t>
      </w:r>
    </w:p>
    <w:p w14:paraId="2F4C6376" w14:textId="77777777" w:rsidR="007727C9" w:rsidRPr="006A0359" w:rsidRDefault="00000000">
      <w:pPr>
        <w:rPr>
          <w:rFonts w:ascii="Century Gothic" w:hAnsi="Century Gothic"/>
          <w:sz w:val="24"/>
          <w:szCs w:val="24"/>
        </w:rPr>
      </w:pPr>
      <w:r w:rsidRPr="006A0359">
        <w:rPr>
          <w:rFonts w:ascii="Century Gothic" w:hAnsi="Century Gothic"/>
          <w:sz w:val="24"/>
          <w:szCs w:val="24"/>
        </w:rPr>
        <w:t>____________________________________________________________________</w:t>
      </w:r>
      <w:r w:rsidRPr="006A0359">
        <w:rPr>
          <w:rFonts w:ascii="Century Gothic" w:hAnsi="Century Gothic"/>
          <w:sz w:val="24"/>
          <w:szCs w:val="24"/>
        </w:rPr>
        <w:br/>
        <w:t>____________________________________________________________________</w:t>
      </w:r>
      <w:r w:rsidRPr="006A0359">
        <w:rPr>
          <w:rFonts w:ascii="Century Gothic" w:hAnsi="Century Gothic"/>
          <w:sz w:val="24"/>
          <w:szCs w:val="24"/>
        </w:rPr>
        <w:br/>
        <w:t>____________________________________________________________________</w:t>
      </w:r>
      <w:r w:rsidRPr="006A0359">
        <w:rPr>
          <w:rFonts w:ascii="Century Gothic" w:hAnsi="Century Gothic"/>
          <w:sz w:val="24"/>
          <w:szCs w:val="24"/>
        </w:rPr>
        <w:br/>
        <w:t>____________________________________________________________________</w:t>
      </w:r>
      <w:r w:rsidRPr="006A0359">
        <w:rPr>
          <w:rFonts w:ascii="Century Gothic" w:hAnsi="Century Gothic"/>
          <w:sz w:val="24"/>
          <w:szCs w:val="24"/>
        </w:rPr>
        <w:br/>
      </w:r>
    </w:p>
    <w:sectPr w:rsidR="007727C9" w:rsidRPr="006A03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363272">
    <w:abstractNumId w:val="8"/>
  </w:num>
  <w:num w:numId="2" w16cid:durableId="356931078">
    <w:abstractNumId w:val="6"/>
  </w:num>
  <w:num w:numId="3" w16cid:durableId="1406294839">
    <w:abstractNumId w:val="5"/>
  </w:num>
  <w:num w:numId="4" w16cid:durableId="218827141">
    <w:abstractNumId w:val="4"/>
  </w:num>
  <w:num w:numId="5" w16cid:durableId="1304847331">
    <w:abstractNumId w:val="7"/>
  </w:num>
  <w:num w:numId="6" w16cid:durableId="532573399">
    <w:abstractNumId w:val="3"/>
  </w:num>
  <w:num w:numId="7" w16cid:durableId="1542086520">
    <w:abstractNumId w:val="2"/>
  </w:num>
  <w:num w:numId="8" w16cid:durableId="278487729">
    <w:abstractNumId w:val="1"/>
  </w:num>
  <w:num w:numId="9" w16cid:durableId="148027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4672"/>
    <w:rsid w:val="0029639D"/>
    <w:rsid w:val="00326F90"/>
    <w:rsid w:val="006A0359"/>
    <w:rsid w:val="007727C9"/>
    <w:rsid w:val="00AA1D8D"/>
    <w:rsid w:val="00B47730"/>
    <w:rsid w:val="00CB0664"/>
    <w:rsid w:val="00D438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6C908"/>
  <w14:defaultImageDpi w14:val="300"/>
  <w15:docId w15:val="{CDF6FBB7-C81F-4E98-B4B1-F914580D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694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Nevens</cp:lastModifiedBy>
  <cp:revision>3</cp:revision>
  <dcterms:created xsi:type="dcterms:W3CDTF">2013-12-23T23:15:00Z</dcterms:created>
  <dcterms:modified xsi:type="dcterms:W3CDTF">2025-12-09T01:12:00Z</dcterms:modified>
  <cp:category/>
</cp:coreProperties>
</file>